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DA29F6" w14:textId="267016A9" w:rsidR="002E2D8A" w:rsidRPr="00FD25BB" w:rsidRDefault="00F27810" w:rsidP="001E4BE7">
      <w:pPr>
        <w:pStyle w:val="berschrift1"/>
        <w:rPr>
          <w:lang w:val="en-US"/>
        </w:rPr>
      </w:pPr>
      <w:bookmarkStart w:id="0" w:name="_Hlk500861917"/>
      <w:bookmarkStart w:id="1" w:name="_Hlk500926874"/>
      <w:r w:rsidRPr="00FD25BB">
        <w:rPr>
          <w:lang w:val="en-US"/>
        </w:rPr>
        <w:t xml:space="preserve">evolution Wireless 300 G4: </w:t>
      </w:r>
      <w:r w:rsidR="00FD25BB" w:rsidRPr="00FD25BB">
        <w:rPr>
          <w:lang w:val="en-US"/>
        </w:rPr>
        <w:t>FLEXIBLE AND POWERFUL MI</w:t>
      </w:r>
      <w:r w:rsidR="008B1417">
        <w:rPr>
          <w:lang w:val="en-US"/>
        </w:rPr>
        <w:t>CROPHONE SYSTEMS FOR Business</w:t>
      </w:r>
      <w:r w:rsidR="00FD25BB" w:rsidRPr="00FD25BB">
        <w:rPr>
          <w:lang w:val="en-US"/>
        </w:rPr>
        <w:t xml:space="preserve"> AND EDUCATIONAL </w:t>
      </w:r>
      <w:r w:rsidR="008B1417">
        <w:rPr>
          <w:lang w:val="en-US"/>
        </w:rPr>
        <w:t>Applications</w:t>
      </w:r>
    </w:p>
    <w:p w14:paraId="043F3CF3" w14:textId="7511708B" w:rsidR="0046415E" w:rsidRPr="00FD25BB" w:rsidRDefault="0046415E" w:rsidP="001E4BE7"/>
    <w:p w14:paraId="5A872C67" w14:textId="7F08AFC2" w:rsidR="00D04F9E" w:rsidRDefault="005009E5" w:rsidP="00543050">
      <w:pPr>
        <w:rPr>
          <w:b/>
          <w:lang w:val="en"/>
        </w:rPr>
      </w:pPr>
      <w:r w:rsidRPr="008A13A6">
        <w:rPr>
          <w:b/>
          <w:i/>
        </w:rPr>
        <w:t>Amsterdam/</w:t>
      </w:r>
      <w:r w:rsidR="00D67F03" w:rsidRPr="008A13A6">
        <w:rPr>
          <w:b/>
          <w:i/>
        </w:rPr>
        <w:t xml:space="preserve">Wedemark, </w:t>
      </w:r>
      <w:r w:rsidRPr="008A13A6">
        <w:rPr>
          <w:b/>
          <w:i/>
        </w:rPr>
        <w:t>Februar</w:t>
      </w:r>
      <w:r w:rsidR="00FD25BB" w:rsidRPr="008A13A6">
        <w:rPr>
          <w:b/>
          <w:i/>
        </w:rPr>
        <w:t>y 6,</w:t>
      </w:r>
      <w:r w:rsidR="00D67F03" w:rsidRPr="008A13A6">
        <w:rPr>
          <w:b/>
          <w:i/>
        </w:rPr>
        <w:t xml:space="preserve"> 2018 </w:t>
      </w:r>
      <w:r w:rsidR="00D67F03" w:rsidRPr="008A13A6">
        <w:rPr>
          <w:b/>
        </w:rPr>
        <w:t>–</w:t>
      </w:r>
      <w:r w:rsidR="003A1DFF" w:rsidRPr="008A13A6">
        <w:rPr>
          <w:b/>
        </w:rPr>
        <w:t xml:space="preserve"> </w:t>
      </w:r>
      <w:r w:rsidR="008B1417" w:rsidRPr="008B1417">
        <w:rPr>
          <w:b/>
          <w:lang w:val="en"/>
        </w:rPr>
        <w:t>Control via app, reliable wireless transmission, excellent sound and easy operation</w:t>
      </w:r>
      <w:r w:rsidR="008B1417">
        <w:rPr>
          <w:b/>
          <w:lang w:val="en"/>
        </w:rPr>
        <w:t xml:space="preserve">: </w:t>
      </w:r>
      <w:r w:rsidR="008A13A6">
        <w:rPr>
          <w:b/>
          <w:lang w:val="en"/>
        </w:rPr>
        <w:t>At ISE</w:t>
      </w:r>
      <w:r w:rsidR="004D359E">
        <w:rPr>
          <w:b/>
          <w:lang w:val="en"/>
        </w:rPr>
        <w:t>,</w:t>
      </w:r>
      <w:r w:rsidR="008A13A6">
        <w:rPr>
          <w:b/>
          <w:lang w:val="en"/>
        </w:rPr>
        <w:t xml:space="preserve"> Sennheiser presents the new evolution wireless </w:t>
      </w:r>
      <w:r w:rsidR="00503B37">
        <w:rPr>
          <w:b/>
          <w:lang w:val="en"/>
        </w:rPr>
        <w:t xml:space="preserve">300 </w:t>
      </w:r>
      <w:r w:rsidR="008A13A6">
        <w:rPr>
          <w:b/>
          <w:lang w:val="en"/>
        </w:rPr>
        <w:t xml:space="preserve">G4 series. </w:t>
      </w:r>
      <w:r w:rsidR="00503B37">
        <w:rPr>
          <w:b/>
          <w:lang w:val="en"/>
        </w:rPr>
        <w:t xml:space="preserve">These wireless microphone systems </w:t>
      </w:r>
      <w:r w:rsidR="00D04F9E" w:rsidRPr="00D04F9E">
        <w:rPr>
          <w:b/>
          <w:lang w:val="en"/>
        </w:rPr>
        <w:t>have been specially tailored to the needs of businesses and educational institutions</w:t>
      </w:r>
      <w:r w:rsidR="00D04F9E">
        <w:rPr>
          <w:b/>
          <w:lang w:val="en"/>
        </w:rPr>
        <w:t xml:space="preserve">. </w:t>
      </w:r>
      <w:r w:rsidR="004D359E">
        <w:rPr>
          <w:b/>
          <w:lang w:val="en"/>
        </w:rPr>
        <w:t>W</w:t>
      </w:r>
      <w:r w:rsidR="00D04F9E">
        <w:rPr>
          <w:b/>
          <w:lang w:val="en"/>
        </w:rPr>
        <w:t xml:space="preserve">ith a wide range of </w:t>
      </w:r>
      <w:r w:rsidR="00503B37">
        <w:rPr>
          <w:b/>
          <w:lang w:val="en"/>
        </w:rPr>
        <w:t>high-</w:t>
      </w:r>
      <w:r w:rsidR="00D04F9E">
        <w:rPr>
          <w:b/>
          <w:lang w:val="en"/>
        </w:rPr>
        <w:t>performance features</w:t>
      </w:r>
      <w:r w:rsidR="004D359E">
        <w:rPr>
          <w:b/>
          <w:lang w:val="en"/>
        </w:rPr>
        <w:t>,</w:t>
      </w:r>
      <w:r w:rsidR="00D04F9E">
        <w:rPr>
          <w:b/>
          <w:lang w:val="en"/>
        </w:rPr>
        <w:t xml:space="preserve"> they </w:t>
      </w:r>
      <w:r w:rsidR="004D359E">
        <w:rPr>
          <w:b/>
          <w:lang w:val="en"/>
        </w:rPr>
        <w:t xml:space="preserve">offer impressive versatility and can </w:t>
      </w:r>
      <w:r w:rsidR="00D04F9E">
        <w:rPr>
          <w:b/>
          <w:lang w:val="en"/>
        </w:rPr>
        <w:t xml:space="preserve">adapt perfectly to a </w:t>
      </w:r>
      <w:r w:rsidR="004D359E">
        <w:rPr>
          <w:b/>
          <w:lang w:val="en"/>
        </w:rPr>
        <w:t>broad</w:t>
      </w:r>
      <w:r w:rsidR="00D04F9E">
        <w:rPr>
          <w:b/>
          <w:lang w:val="en"/>
        </w:rPr>
        <w:t xml:space="preserve"> variety of application scenarios</w:t>
      </w:r>
      <w:r w:rsidR="00FF4AD1">
        <w:rPr>
          <w:b/>
          <w:lang w:val="en"/>
        </w:rPr>
        <w:t>.</w:t>
      </w:r>
      <w:r w:rsidR="00503B37">
        <w:rPr>
          <w:b/>
          <w:lang w:val="en"/>
        </w:rPr>
        <w:t xml:space="preserve"> </w:t>
      </w:r>
    </w:p>
    <w:p w14:paraId="28AEAF5E" w14:textId="77777777" w:rsidR="00FF4AD1" w:rsidRPr="00503B37" w:rsidRDefault="00FF4AD1" w:rsidP="00543050">
      <w:pPr>
        <w:rPr>
          <w:lang w:val="en"/>
        </w:rPr>
      </w:pPr>
    </w:p>
    <w:p w14:paraId="508A683D" w14:textId="66537667" w:rsidR="00FF4AD1" w:rsidRPr="00C72042" w:rsidRDefault="00FF4AD1" w:rsidP="00543050">
      <w:r>
        <w:rPr>
          <w:lang w:val="en"/>
        </w:rPr>
        <w:t>“With the fourth generation of evolution wireless</w:t>
      </w:r>
      <w:r w:rsidR="004D359E">
        <w:rPr>
          <w:lang w:val="en"/>
        </w:rPr>
        <w:t>,</w:t>
      </w:r>
      <w:r>
        <w:rPr>
          <w:lang w:val="en"/>
        </w:rPr>
        <w:t xml:space="preserve"> our customers </w:t>
      </w:r>
      <w:r w:rsidR="004D359E">
        <w:rPr>
          <w:lang w:val="en"/>
        </w:rPr>
        <w:t xml:space="preserve">have </w:t>
      </w:r>
      <w:r w:rsidR="00221948">
        <w:rPr>
          <w:lang w:val="en"/>
        </w:rPr>
        <w:t>more flexib</w:t>
      </w:r>
      <w:r w:rsidR="004D359E">
        <w:rPr>
          <w:lang w:val="en"/>
        </w:rPr>
        <w:t xml:space="preserve">ility </w:t>
      </w:r>
      <w:r w:rsidR="00503B37">
        <w:rPr>
          <w:lang w:val="en"/>
        </w:rPr>
        <w:t>in difficult RF environments</w:t>
      </w:r>
      <w:r w:rsidR="004D359E">
        <w:rPr>
          <w:lang w:val="en-GB"/>
        </w:rPr>
        <w:t>,</w:t>
      </w:r>
      <w:r w:rsidR="00221948" w:rsidRPr="00C72042">
        <w:rPr>
          <w:lang w:val="en-GB"/>
        </w:rPr>
        <w:t>” explain</w:t>
      </w:r>
      <w:r w:rsidR="004D359E">
        <w:rPr>
          <w:lang w:val="en-GB"/>
        </w:rPr>
        <w:t>ed</w:t>
      </w:r>
      <w:r w:rsidR="00221948" w:rsidRPr="00C72042">
        <w:rPr>
          <w:lang w:val="en-GB"/>
        </w:rPr>
        <w:t xml:space="preserve"> Kai Tossing</w:t>
      </w:r>
      <w:r w:rsidR="004D359E">
        <w:rPr>
          <w:lang w:val="en-GB"/>
        </w:rPr>
        <w:t>,</w:t>
      </w:r>
      <w:r w:rsidR="00221948" w:rsidRPr="00C72042">
        <w:rPr>
          <w:lang w:val="en-GB"/>
        </w:rPr>
        <w:t xml:space="preserve"> Portfolio Manager Business Communication</w:t>
      </w:r>
      <w:r w:rsidR="004D359E">
        <w:rPr>
          <w:lang w:val="en-GB"/>
        </w:rPr>
        <w:t>, Sennheiser</w:t>
      </w:r>
      <w:r w:rsidR="00221948" w:rsidRPr="00C72042">
        <w:rPr>
          <w:lang w:val="en-GB"/>
        </w:rPr>
        <w:t>. “</w:t>
      </w:r>
      <w:r w:rsidR="00C72042" w:rsidRPr="00C72042">
        <w:rPr>
          <w:lang w:val="en-GB"/>
        </w:rPr>
        <w:t>Thanks to a</w:t>
      </w:r>
      <w:r w:rsidR="00C72042" w:rsidRPr="00C72042">
        <w:t xml:space="preserve"> generously expanded switching bandwidth and higher RF output power</w:t>
      </w:r>
      <w:r w:rsidR="004D359E">
        <w:t>,</w:t>
      </w:r>
      <w:r w:rsidR="00C72042">
        <w:t xml:space="preserve"> the ew </w:t>
      </w:r>
      <w:r w:rsidR="00503B37">
        <w:t xml:space="preserve">300 </w:t>
      </w:r>
      <w:r w:rsidR="00C72042">
        <w:t xml:space="preserve">G4 series can be used to set up significantly larger systems </w:t>
      </w:r>
      <w:r w:rsidR="004D359E">
        <w:t>with bril</w:t>
      </w:r>
      <w:r w:rsidR="00503B37">
        <w:t>liantly stable day-to-</w:t>
      </w:r>
      <w:r w:rsidR="004D359E">
        <w:t>day operation</w:t>
      </w:r>
      <w:r w:rsidR="00C72042">
        <w:t>. The display, user interface and operating functionality have</w:t>
      </w:r>
      <w:r w:rsidR="004D359E">
        <w:t xml:space="preserve"> all</w:t>
      </w:r>
      <w:r w:rsidR="00C72042">
        <w:t xml:space="preserve"> been redesigned as well. </w:t>
      </w:r>
      <w:r w:rsidR="00765B39">
        <w:t>Even with t</w:t>
      </w:r>
      <w:r w:rsidR="004D359E">
        <w:t xml:space="preserve">hese </w:t>
      </w:r>
      <w:r w:rsidR="00765B39">
        <w:t xml:space="preserve">many </w:t>
      </w:r>
      <w:r w:rsidR="004D359E">
        <w:t>improvements</w:t>
      </w:r>
      <w:r w:rsidR="00765B39">
        <w:t xml:space="preserve">, they still retain the </w:t>
      </w:r>
      <w:r w:rsidR="00C72042">
        <w:t>attractive price points</w:t>
      </w:r>
      <w:r w:rsidR="00A6473C">
        <w:t xml:space="preserve"> of G3</w:t>
      </w:r>
      <w:r w:rsidR="00765B39">
        <w:t xml:space="preserve">, </w:t>
      </w:r>
      <w:proofErr w:type="gramStart"/>
      <w:r w:rsidR="00765B39">
        <w:t>and also</w:t>
      </w:r>
      <w:proofErr w:type="gramEnd"/>
      <w:r w:rsidR="00765B39">
        <w:t xml:space="preserve"> help preserve investments in past generations as the </w:t>
      </w:r>
      <w:r w:rsidR="00A6473C">
        <w:t xml:space="preserve">G4 is </w:t>
      </w:r>
      <w:r w:rsidR="00765B39">
        <w:t xml:space="preserve">fully </w:t>
      </w:r>
      <w:r w:rsidR="00A6473C">
        <w:t xml:space="preserve">compatible with all previous series. </w:t>
      </w:r>
      <w:r w:rsidR="00A6473C">
        <w:rPr>
          <w:lang w:val="en"/>
        </w:rPr>
        <w:t xml:space="preserve">This </w:t>
      </w:r>
      <w:r w:rsidR="00765B39">
        <w:rPr>
          <w:lang w:val="en"/>
        </w:rPr>
        <w:t>ensures that</w:t>
      </w:r>
      <w:r w:rsidR="00A6473C">
        <w:rPr>
          <w:lang w:val="en"/>
        </w:rPr>
        <w:t xml:space="preserve"> our customers </w:t>
      </w:r>
      <w:r w:rsidR="00765B39">
        <w:rPr>
          <w:lang w:val="en"/>
        </w:rPr>
        <w:t>can</w:t>
      </w:r>
      <w:r w:rsidR="00A6473C">
        <w:rPr>
          <w:lang w:val="en"/>
        </w:rPr>
        <w:t xml:space="preserve"> continue to </w:t>
      </w:r>
      <w:r w:rsidR="00765B39">
        <w:rPr>
          <w:lang w:val="en"/>
        </w:rPr>
        <w:t xml:space="preserve">use their </w:t>
      </w:r>
      <w:r w:rsidR="00A6473C">
        <w:rPr>
          <w:lang w:val="en"/>
        </w:rPr>
        <w:t>existing equipment and older devices</w:t>
      </w:r>
      <w:r w:rsidR="00765B39">
        <w:rPr>
          <w:lang w:val="en"/>
        </w:rPr>
        <w:t xml:space="preserve">, while </w:t>
      </w:r>
      <w:r w:rsidR="00A6473C">
        <w:rPr>
          <w:lang w:val="en"/>
        </w:rPr>
        <w:t>expand</w:t>
      </w:r>
      <w:r w:rsidR="00765B39">
        <w:rPr>
          <w:lang w:val="en"/>
        </w:rPr>
        <w:t>ing</w:t>
      </w:r>
      <w:r w:rsidR="00A6473C">
        <w:rPr>
          <w:lang w:val="en"/>
        </w:rPr>
        <w:t xml:space="preserve"> their systems step by step.”</w:t>
      </w:r>
    </w:p>
    <w:p w14:paraId="5393EA2C" w14:textId="77777777" w:rsidR="00E122CA" w:rsidRPr="00533F99" w:rsidRDefault="00E122CA" w:rsidP="00543050"/>
    <w:tbl>
      <w:tblPr>
        <w:tblStyle w:val="Tabellenraster"/>
        <w:tblpPr w:leftFromText="141" w:rightFromText="141" w:vertAnchor="text" w:horzAnchor="margin" w:tblpY="1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85"/>
        <w:gridCol w:w="4703"/>
      </w:tblGrid>
      <w:tr w:rsidR="00E122CA" w:rsidRPr="009C453F" w14:paraId="280A45DF" w14:textId="77777777" w:rsidTr="00E122CA">
        <w:tc>
          <w:tcPr>
            <w:tcW w:w="3910" w:type="dxa"/>
          </w:tcPr>
          <w:p w14:paraId="0E398D2C" w14:textId="5529646B" w:rsidR="00E122CA" w:rsidRPr="00970865" w:rsidRDefault="00970865" w:rsidP="007A500C">
            <w:pPr>
              <w:pStyle w:val="Beschriftung"/>
              <w:ind w:right="-26"/>
            </w:pPr>
            <w:r>
              <w:rPr>
                <w:lang w:val="en"/>
              </w:rPr>
              <w:t>The evolution wireless 300</w:t>
            </w:r>
            <w:r w:rsidR="007A500C">
              <w:rPr>
                <w:lang w:val="en"/>
              </w:rPr>
              <w:t xml:space="preserve"> G4 series is perfectly matched</w:t>
            </w:r>
            <w:r w:rsidR="007A500C">
              <w:t xml:space="preserve"> </w:t>
            </w:r>
            <w:r w:rsidR="007A500C" w:rsidRPr="007A500C">
              <w:rPr>
                <w:lang w:val="en"/>
              </w:rPr>
              <w:t>to the needs of businesses and educational institutions</w:t>
            </w:r>
            <w:r w:rsidR="007A500C">
              <w:rPr>
                <w:lang w:val="en"/>
              </w:rPr>
              <w:t>.</w:t>
            </w:r>
          </w:p>
        </w:tc>
        <w:tc>
          <w:tcPr>
            <w:tcW w:w="4078" w:type="dxa"/>
          </w:tcPr>
          <w:p w14:paraId="50E97A6B" w14:textId="77777777" w:rsidR="00E122CA" w:rsidRPr="009C453F" w:rsidRDefault="00E122CA" w:rsidP="00E122CA">
            <w:r w:rsidRPr="009C453F">
              <w:rPr>
                <w:noProof/>
              </w:rPr>
              <w:drawing>
                <wp:inline distT="0" distB="0" distL="0" distR="0" wp14:anchorId="2D273E2D" wp14:editId="30D90B6B">
                  <wp:extent cx="2918069" cy="1947439"/>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lein ewG4_Education_SKM300_04-c - Kopie.jpg"/>
                          <pic:cNvPicPr/>
                        </pic:nvPicPr>
                        <pic:blipFill>
                          <a:blip r:embed="rId7"/>
                          <a:stretch>
                            <a:fillRect/>
                          </a:stretch>
                        </pic:blipFill>
                        <pic:spPr>
                          <a:xfrm>
                            <a:off x="0" y="0"/>
                            <a:ext cx="2935319" cy="1958951"/>
                          </a:xfrm>
                          <a:prstGeom prst="rect">
                            <a:avLst/>
                          </a:prstGeom>
                        </pic:spPr>
                      </pic:pic>
                    </a:graphicData>
                  </a:graphic>
                </wp:inline>
              </w:drawing>
            </w:r>
          </w:p>
        </w:tc>
      </w:tr>
    </w:tbl>
    <w:p w14:paraId="7FDC5AF6" w14:textId="38376F33" w:rsidR="00EB0EE7" w:rsidRDefault="00EB0EE7" w:rsidP="008F76B3">
      <w:pPr>
        <w:rPr>
          <w:lang w:val="de-DE"/>
        </w:rPr>
      </w:pPr>
    </w:p>
    <w:p w14:paraId="03067F7C" w14:textId="5DDC9327" w:rsidR="00E122CA" w:rsidRPr="00E149BB" w:rsidRDefault="00E149BB" w:rsidP="008F76B3">
      <w:pPr>
        <w:rPr>
          <w:b/>
        </w:rPr>
      </w:pPr>
      <w:r w:rsidRPr="00E149BB">
        <w:rPr>
          <w:b/>
        </w:rPr>
        <w:t>The 300 series</w:t>
      </w:r>
    </w:p>
    <w:p w14:paraId="720615DB" w14:textId="000E3992" w:rsidR="00E149BB" w:rsidRPr="00503B37" w:rsidRDefault="00E149BB" w:rsidP="008F76B3">
      <w:r w:rsidRPr="00E149BB">
        <w:t xml:space="preserve">The ew </w:t>
      </w:r>
      <w:r w:rsidR="00503B37" w:rsidRPr="00E149BB">
        <w:t xml:space="preserve">300 </w:t>
      </w:r>
      <w:r w:rsidRPr="00E149BB">
        <w:t xml:space="preserve">G4 series </w:t>
      </w:r>
      <w:r>
        <w:t xml:space="preserve">is </w:t>
      </w:r>
      <w:r w:rsidR="00765B39">
        <w:t xml:space="preserve">specifically </w:t>
      </w:r>
      <w:r>
        <w:t>geared to enterp</w:t>
      </w:r>
      <w:r w:rsidR="00503B37">
        <w:t>rises, hotels, conference centre</w:t>
      </w:r>
      <w:r>
        <w:t xml:space="preserve">s, schools and universities. The systems are </w:t>
      </w:r>
      <w:r w:rsidR="00EA5111">
        <w:t xml:space="preserve">available in </w:t>
      </w:r>
      <w:r w:rsidR="00EB01A6">
        <w:t>various</w:t>
      </w:r>
      <w:r w:rsidR="00EA5111">
        <w:t xml:space="preserve"> </w:t>
      </w:r>
      <w:r w:rsidR="00EB01A6">
        <w:t xml:space="preserve">frequency ranges in </w:t>
      </w:r>
      <w:r w:rsidR="00503B37">
        <w:t xml:space="preserve">the </w:t>
      </w:r>
      <w:r w:rsidR="00EB01A6">
        <w:t xml:space="preserve">UHF band; the switching bandwidth has been increased from 42 MHz </w:t>
      </w:r>
      <w:r w:rsidR="00503B37">
        <w:t xml:space="preserve">to </w:t>
      </w:r>
      <w:r w:rsidR="00EB01A6">
        <w:t>up to 88 MHz (up to 32 channels).</w:t>
      </w:r>
      <w:r w:rsidR="000725D4">
        <w:t xml:space="preserve"> </w:t>
      </w:r>
      <w:r w:rsidR="00112709">
        <w:rPr>
          <w:lang w:val="en"/>
        </w:rPr>
        <w:lastRenderedPageBreak/>
        <w:t>The three-stage switchable output power (10/30/50 mW) increase</w:t>
      </w:r>
      <w:r w:rsidR="00503B37">
        <w:rPr>
          <w:lang w:val="en"/>
        </w:rPr>
        <w:t>s</w:t>
      </w:r>
      <w:r w:rsidR="00112709">
        <w:rPr>
          <w:lang w:val="en"/>
        </w:rPr>
        <w:t xml:space="preserve"> the range of the transmitters</w:t>
      </w:r>
      <w:r w:rsidR="00765B39">
        <w:rPr>
          <w:lang w:val="en"/>
        </w:rPr>
        <w:t>,</w:t>
      </w:r>
      <w:r w:rsidR="00112709">
        <w:rPr>
          <w:lang w:val="en"/>
        </w:rPr>
        <w:t xml:space="preserve"> thus </w:t>
      </w:r>
      <w:r w:rsidR="00765B39">
        <w:rPr>
          <w:lang w:val="en"/>
        </w:rPr>
        <w:t xml:space="preserve">addressing </w:t>
      </w:r>
      <w:r w:rsidR="00112709">
        <w:rPr>
          <w:lang w:val="en"/>
        </w:rPr>
        <w:t xml:space="preserve">more difficult RF conditions. </w:t>
      </w:r>
      <w:r w:rsidR="002C2C63">
        <w:rPr>
          <w:lang w:val="en"/>
        </w:rPr>
        <w:t>All transmitters of the 300 series are equipped with mute switches</w:t>
      </w:r>
      <w:r w:rsidR="00765B39">
        <w:rPr>
          <w:lang w:val="en"/>
        </w:rPr>
        <w:t xml:space="preserve"> to </w:t>
      </w:r>
      <w:r w:rsidR="002C2C63">
        <w:rPr>
          <w:lang w:val="en"/>
        </w:rPr>
        <w:t>give the speaker control over transmission.</w:t>
      </w:r>
    </w:p>
    <w:p w14:paraId="35392DC6" w14:textId="77777777" w:rsidR="00F95507" w:rsidRPr="00533F99" w:rsidRDefault="00F95507" w:rsidP="008F76B3"/>
    <w:p w14:paraId="369E820F" w14:textId="3E609BDE" w:rsidR="00EB0EE7" w:rsidRPr="00DD4561" w:rsidRDefault="006731C2" w:rsidP="00EB0EE7">
      <w:pPr>
        <w:rPr>
          <w:b/>
        </w:rPr>
      </w:pPr>
      <w:r w:rsidRPr="00DD4561">
        <w:rPr>
          <w:b/>
        </w:rPr>
        <w:t xml:space="preserve">The sets </w:t>
      </w:r>
    </w:p>
    <w:p w14:paraId="107B639F" w14:textId="5CF8E7B3" w:rsidR="00503B37" w:rsidRDefault="00DD4561" w:rsidP="00EB0EE7">
      <w:pPr>
        <w:rPr>
          <w:lang w:val="en"/>
        </w:rPr>
      </w:pPr>
      <w:r>
        <w:rPr>
          <w:lang w:val="en"/>
        </w:rPr>
        <w:t xml:space="preserve">The 300 series includes a </w:t>
      </w:r>
      <w:r w:rsidR="00503B37">
        <w:rPr>
          <w:lang w:val="en"/>
        </w:rPr>
        <w:t>Vocal S</w:t>
      </w:r>
      <w:r>
        <w:rPr>
          <w:lang w:val="en"/>
        </w:rPr>
        <w:t xml:space="preserve">et with handheld transmitter and </w:t>
      </w:r>
      <w:r w:rsidR="00765B39">
        <w:rPr>
          <w:lang w:val="en"/>
        </w:rPr>
        <w:t xml:space="preserve">MME 865 </w:t>
      </w:r>
      <w:r w:rsidR="00503B37">
        <w:rPr>
          <w:lang w:val="en"/>
        </w:rPr>
        <w:t>microphone head, a Lavalier S</w:t>
      </w:r>
      <w:r>
        <w:rPr>
          <w:lang w:val="en"/>
        </w:rPr>
        <w:t xml:space="preserve">et with bodypack transmitter and </w:t>
      </w:r>
      <w:r w:rsidR="00765B39">
        <w:rPr>
          <w:lang w:val="en"/>
        </w:rPr>
        <w:t xml:space="preserve">ME 2-II </w:t>
      </w:r>
      <w:r w:rsidR="00503B37">
        <w:rPr>
          <w:lang w:val="en"/>
        </w:rPr>
        <w:t>clip-on microphone, a new Headmic S</w:t>
      </w:r>
      <w:r>
        <w:rPr>
          <w:lang w:val="en"/>
        </w:rPr>
        <w:t>et with bodypack transmitter and the SL HEADMIC 1 – the professional neckband micr</w:t>
      </w:r>
      <w:r w:rsidR="009B1034">
        <w:rPr>
          <w:lang w:val="en"/>
        </w:rPr>
        <w:t>ophone for lectures and presentations</w:t>
      </w:r>
      <w:r>
        <w:rPr>
          <w:lang w:val="en"/>
        </w:rPr>
        <w:t xml:space="preserve">. </w:t>
      </w:r>
    </w:p>
    <w:p w14:paraId="6871D510" w14:textId="77777777" w:rsidR="00503B37" w:rsidRDefault="00503B37" w:rsidP="00EB0EE7">
      <w:pPr>
        <w:rPr>
          <w:lang w:val="en"/>
        </w:rPr>
      </w:pPr>
    </w:p>
    <w:p w14:paraId="07B006FB" w14:textId="3A345691" w:rsidR="00DD4561" w:rsidRPr="00DD4561" w:rsidRDefault="00503B37" w:rsidP="00EB0EE7">
      <w:r>
        <w:rPr>
          <w:lang w:val="en"/>
        </w:rPr>
        <w:t>Also new in the 300 series are Base S</w:t>
      </w:r>
      <w:r w:rsidR="00DD4561">
        <w:rPr>
          <w:lang w:val="en"/>
        </w:rPr>
        <w:t>ets</w:t>
      </w:r>
      <w:r w:rsidR="00765B39">
        <w:rPr>
          <w:lang w:val="en"/>
        </w:rPr>
        <w:t xml:space="preserve"> that</w:t>
      </w:r>
      <w:r w:rsidR="00DD4561">
        <w:rPr>
          <w:lang w:val="en"/>
        </w:rPr>
        <w:t xml:space="preserve"> can be used to cost-effectively expand or upgrade existing evolution wireless systems. These sets contain receiver and transmitter, but not the microphone or the microphone head,</w:t>
      </w:r>
      <w:r w:rsidR="00765B39">
        <w:rPr>
          <w:lang w:val="en"/>
        </w:rPr>
        <w:t xml:space="preserve"> allowing for pre-existing </w:t>
      </w:r>
      <w:r>
        <w:rPr>
          <w:lang w:val="en"/>
        </w:rPr>
        <w:t>accessories</w:t>
      </w:r>
      <w:r w:rsidR="00765B39">
        <w:rPr>
          <w:lang w:val="en"/>
        </w:rPr>
        <w:t xml:space="preserve"> to be used in the upgraded </w:t>
      </w:r>
      <w:r w:rsidR="00DD4561">
        <w:rPr>
          <w:lang w:val="en"/>
        </w:rPr>
        <w:t>system. The base</w:t>
      </w:r>
      <w:r>
        <w:rPr>
          <w:lang w:val="en"/>
        </w:rPr>
        <w:t xml:space="preserve"> sets are available with a hand</w:t>
      </w:r>
      <w:r w:rsidR="00DD4561">
        <w:rPr>
          <w:lang w:val="en"/>
        </w:rPr>
        <w:t>held transmitter</w:t>
      </w:r>
      <w:r>
        <w:rPr>
          <w:lang w:val="en"/>
        </w:rPr>
        <w:t>, bodypack transmitter or as a Combo S</w:t>
      </w:r>
      <w:r w:rsidR="00DD4561">
        <w:rPr>
          <w:lang w:val="en"/>
        </w:rPr>
        <w:t xml:space="preserve">et with both options. </w:t>
      </w:r>
      <w:r w:rsidR="00765B39">
        <w:rPr>
          <w:lang w:val="en"/>
        </w:rPr>
        <w:t>Naturally</w:t>
      </w:r>
      <w:r w:rsidR="00DD4561">
        <w:rPr>
          <w:lang w:val="en"/>
        </w:rPr>
        <w:t>, the receiver and the transmitter are also available separately.</w:t>
      </w:r>
    </w:p>
    <w:p w14:paraId="30B925AB" w14:textId="20D754C3" w:rsidR="00EB0EE7" w:rsidRPr="00533F99" w:rsidRDefault="00EB0EE7" w:rsidP="00EB0EE7"/>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39"/>
        <w:gridCol w:w="3349"/>
      </w:tblGrid>
      <w:tr w:rsidR="005B03F7" w:rsidRPr="00DD4561" w14:paraId="7F3D8579" w14:textId="77777777" w:rsidTr="00254AE1">
        <w:tc>
          <w:tcPr>
            <w:tcW w:w="4010" w:type="dxa"/>
          </w:tcPr>
          <w:p w14:paraId="67FCE156" w14:textId="331FFF48" w:rsidR="005B03F7" w:rsidRDefault="00E60EA2" w:rsidP="00EB0EE7">
            <w:pPr>
              <w:rPr>
                <w:lang w:val="de-DE"/>
              </w:rPr>
            </w:pPr>
            <w:r>
              <w:rPr>
                <w:noProof/>
              </w:rPr>
              <w:drawing>
                <wp:inline distT="0" distB="0" distL="0" distR="0" wp14:anchorId="6D912A12" wp14:editId="52BBDEAE">
                  <wp:extent cx="2877312" cy="16764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lein.jpg"/>
                          <pic:cNvPicPr/>
                        </pic:nvPicPr>
                        <pic:blipFill>
                          <a:blip r:embed="rId8"/>
                          <a:stretch>
                            <a:fillRect/>
                          </a:stretch>
                        </pic:blipFill>
                        <pic:spPr>
                          <a:xfrm>
                            <a:off x="0" y="0"/>
                            <a:ext cx="2877312" cy="1676400"/>
                          </a:xfrm>
                          <a:prstGeom prst="rect">
                            <a:avLst/>
                          </a:prstGeom>
                        </pic:spPr>
                      </pic:pic>
                    </a:graphicData>
                  </a:graphic>
                </wp:inline>
              </w:drawing>
            </w:r>
          </w:p>
        </w:tc>
        <w:tc>
          <w:tcPr>
            <w:tcW w:w="4010" w:type="dxa"/>
          </w:tcPr>
          <w:p w14:paraId="6B5D8ED6" w14:textId="2633451D" w:rsidR="005B03F7" w:rsidRPr="00DD4561" w:rsidRDefault="00DD4561" w:rsidP="005B03F7">
            <w:pPr>
              <w:pStyle w:val="Beschriftung"/>
            </w:pPr>
            <w:r>
              <w:rPr>
                <w:lang w:val="en"/>
              </w:rPr>
              <w:t xml:space="preserve">The </w:t>
            </w:r>
            <w:r w:rsidR="00503B37">
              <w:rPr>
                <w:lang w:val="en"/>
              </w:rPr>
              <w:t>Base S</w:t>
            </w:r>
            <w:r>
              <w:rPr>
                <w:lang w:val="en"/>
              </w:rPr>
              <w:t>ets of the 30</w:t>
            </w:r>
            <w:r w:rsidR="00503B37">
              <w:rPr>
                <w:lang w:val="en"/>
              </w:rPr>
              <w:t>0 series are delivered without “acoustics”</w:t>
            </w:r>
            <w:r>
              <w:rPr>
                <w:lang w:val="en"/>
              </w:rPr>
              <w:t>, so existing accessories can be used cost-effectively.</w:t>
            </w:r>
          </w:p>
        </w:tc>
      </w:tr>
    </w:tbl>
    <w:p w14:paraId="1ADDC206" w14:textId="77777777" w:rsidR="005B03F7" w:rsidRPr="00DD4561" w:rsidRDefault="005B03F7" w:rsidP="00EB0EE7"/>
    <w:p w14:paraId="50D3F21E" w14:textId="69CCCC72" w:rsidR="00E122CA" w:rsidRPr="00DD4561" w:rsidRDefault="00503B37" w:rsidP="00EB0EE7">
      <w:pPr>
        <w:rPr>
          <w:b/>
        </w:rPr>
      </w:pPr>
      <w:r>
        <w:rPr>
          <w:b/>
        </w:rPr>
        <w:t>Special</w:t>
      </w:r>
      <w:r w:rsidR="00DD4561" w:rsidRPr="00DD4561">
        <w:rPr>
          <w:b/>
        </w:rPr>
        <w:t xml:space="preserve"> </w:t>
      </w:r>
      <w:r>
        <w:rPr>
          <w:b/>
        </w:rPr>
        <w:t>a</w:t>
      </w:r>
      <w:r w:rsidR="00765B39" w:rsidRPr="00DD4561">
        <w:rPr>
          <w:b/>
        </w:rPr>
        <w:t>ccessories</w:t>
      </w:r>
    </w:p>
    <w:p w14:paraId="1E87E113" w14:textId="582E5DD8" w:rsidR="00DD4561" w:rsidRPr="00503B37" w:rsidRDefault="00765B39" w:rsidP="00EB0EE7">
      <w:r>
        <w:rPr>
          <w:lang w:val="en"/>
        </w:rPr>
        <w:t xml:space="preserve">Supporting </w:t>
      </w:r>
      <w:r w:rsidR="00DD4561">
        <w:rPr>
          <w:lang w:val="en"/>
        </w:rPr>
        <w:t xml:space="preserve">evolution wireless is a wide range of accessories consisting of microphone heads, clip-on microphones and headset microphones, </w:t>
      </w:r>
      <w:r>
        <w:rPr>
          <w:lang w:val="en"/>
        </w:rPr>
        <w:t>covering virtually every acoustic demand</w:t>
      </w:r>
      <w:r w:rsidR="00DD4561">
        <w:rPr>
          <w:lang w:val="en"/>
        </w:rPr>
        <w:t xml:space="preserve">. </w:t>
      </w:r>
      <w:r>
        <w:rPr>
          <w:lang w:val="en"/>
        </w:rPr>
        <w:t>The SL DI 4 XLR Dante interface is available f</w:t>
      </w:r>
      <w:r w:rsidR="009B1034">
        <w:rPr>
          <w:lang w:val="en"/>
        </w:rPr>
        <w:t>or integration into Dante™ network</w:t>
      </w:r>
      <w:r>
        <w:rPr>
          <w:lang w:val="en"/>
        </w:rPr>
        <w:t>s</w:t>
      </w:r>
      <w:r w:rsidR="009B1034">
        <w:rPr>
          <w:lang w:val="en"/>
        </w:rPr>
        <w:t>. For public address applications, the EM 300-500 G4 receivers can be integrated directly into the LSP 500 PRO wireless speaker system.</w:t>
      </w:r>
    </w:p>
    <w:p w14:paraId="740D190C" w14:textId="77777777" w:rsidR="00E122CA" w:rsidRPr="00533F99" w:rsidRDefault="00E122CA" w:rsidP="00EB0EE7"/>
    <w:p w14:paraId="49D77A5F" w14:textId="77777777" w:rsidR="00503B37" w:rsidRDefault="00503B37">
      <w:pPr>
        <w:spacing w:line="240" w:lineRule="auto"/>
        <w:rPr>
          <w:b/>
        </w:rPr>
      </w:pPr>
      <w:r>
        <w:rPr>
          <w:b/>
        </w:rPr>
        <w:br w:type="page"/>
      </w:r>
    </w:p>
    <w:p w14:paraId="649964FC" w14:textId="1124BF9C" w:rsidR="00E122CA" w:rsidRPr="00C1410F" w:rsidRDefault="00343576" w:rsidP="00EB0EE7">
      <w:pPr>
        <w:rPr>
          <w:b/>
        </w:rPr>
      </w:pPr>
      <w:r w:rsidRPr="00C1410F">
        <w:rPr>
          <w:b/>
        </w:rPr>
        <w:lastRenderedPageBreak/>
        <w:t>Network control</w:t>
      </w:r>
    </w:p>
    <w:p w14:paraId="0D3884DD" w14:textId="12981D2F" w:rsidR="00C1410F" w:rsidRDefault="00C1410F" w:rsidP="00EB0EE7">
      <w:pPr>
        <w:rPr>
          <w:lang w:val="en"/>
        </w:rPr>
      </w:pPr>
      <w:r>
        <w:rPr>
          <w:lang w:val="en"/>
        </w:rPr>
        <w:t xml:space="preserve">An integrated network port on the 300 Series receiver </w:t>
      </w:r>
      <w:r w:rsidR="00467F22">
        <w:rPr>
          <w:lang w:val="en"/>
        </w:rPr>
        <w:t xml:space="preserve">enables </w:t>
      </w:r>
      <w:r>
        <w:rPr>
          <w:lang w:val="en"/>
        </w:rPr>
        <w:t xml:space="preserve">remote control of the microphone systems, either through the Wireless Systems Manager or the Sennheiser Control Cockpit software. </w:t>
      </w:r>
    </w:p>
    <w:p w14:paraId="019C8EC3" w14:textId="77777777" w:rsidR="00467F22" w:rsidRDefault="00467F22" w:rsidP="00EB0EE7"/>
    <w:p w14:paraId="241F274C" w14:textId="682423FD" w:rsidR="00C1410F" w:rsidRPr="00FF3FD6" w:rsidRDefault="00C1410F" w:rsidP="00EB0EE7">
      <w:pPr>
        <w:rPr>
          <w:lang w:val="en"/>
        </w:rPr>
      </w:pPr>
      <w:r>
        <w:rPr>
          <w:lang w:val="en"/>
        </w:rPr>
        <w:t>Kai Tossing, Portfolio Manag</w:t>
      </w:r>
      <w:r w:rsidR="00503B37">
        <w:rPr>
          <w:lang w:val="en"/>
        </w:rPr>
        <w:t>er for Business Communication: “</w:t>
      </w:r>
      <w:r>
        <w:rPr>
          <w:lang w:val="en"/>
        </w:rPr>
        <w:t xml:space="preserve">With the availability of ew G4, </w:t>
      </w:r>
      <w:r w:rsidR="00467F22">
        <w:rPr>
          <w:lang w:val="en"/>
        </w:rPr>
        <w:t xml:space="preserve">we will also be releasing </w:t>
      </w:r>
      <w:r>
        <w:rPr>
          <w:lang w:val="en"/>
        </w:rPr>
        <w:t>a new version of the Sennheiser Control Cockpit software. With this software, wireless systems can be centrally controlled and monitored in real time, easily via a web browser on a smartphone, tablet or laptop. Sennheiser Control Cockpit is not only compatible with SpeechLine Digital Wireless, ew G3 and the new ew G4 systems, but als</w:t>
      </w:r>
      <w:r w:rsidR="00503B37">
        <w:rPr>
          <w:lang w:val="en"/>
        </w:rPr>
        <w:t>o with the Digital 6000 series.”</w:t>
      </w:r>
    </w:p>
    <w:p w14:paraId="39D9E874" w14:textId="77777777" w:rsidR="00EB0EE7" w:rsidRPr="00FF3FD6" w:rsidRDefault="00EB0EE7" w:rsidP="00EB0EE7">
      <w:pPr>
        <w:rPr>
          <w:lang w:val="en"/>
        </w:rPr>
      </w:pPr>
    </w:p>
    <w:tbl>
      <w:tblPr>
        <w:tblStyle w:val="Tabellenraster"/>
        <w:tblpPr w:leftFromText="141" w:rightFromText="141" w:vertAnchor="text" w:horzAnchor="margin" w:tblpY="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EB0EE7" w:rsidRPr="00FF3FD6" w14:paraId="11B5C6A7" w14:textId="77777777" w:rsidTr="00FF4AD1">
        <w:tc>
          <w:tcPr>
            <w:tcW w:w="3935" w:type="dxa"/>
          </w:tcPr>
          <w:p w14:paraId="77B76C4D" w14:textId="77777777" w:rsidR="00EB0EE7" w:rsidRPr="008E4D4C" w:rsidRDefault="00EB0EE7" w:rsidP="00FF4AD1">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outlineLvl w:val="0"/>
              <w:rPr>
                <w:rFonts w:asciiTheme="minorHAnsi" w:eastAsia="PMingLiU" w:hAnsiTheme="minorHAnsi" w:cs="Arial"/>
                <w:sz w:val="18"/>
                <w:szCs w:val="18"/>
                <w:bdr w:val="none" w:sz="0" w:space="0" w:color="auto"/>
                <w:lang w:eastAsia="zh-TW"/>
              </w:rPr>
            </w:pPr>
            <w:r w:rsidRPr="009C453F">
              <w:rPr>
                <w:rFonts w:asciiTheme="minorHAnsi" w:eastAsia="PMingLiU" w:hAnsiTheme="minorHAnsi" w:cs="Arial"/>
                <w:noProof/>
                <w:sz w:val="18"/>
                <w:szCs w:val="18"/>
                <w:bdr w:val="none" w:sz="0" w:space="0" w:color="auto"/>
                <w:lang w:eastAsia="en-US"/>
              </w:rPr>
              <w:drawing>
                <wp:inline distT="0" distB="0" distL="0" distR="0" wp14:anchorId="67AB881B" wp14:editId="3A91657A">
                  <wp:extent cx="2399385" cy="1601284"/>
                  <wp:effectExtent l="0" t="0" r="127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rolCockpit_03.jpg"/>
                          <pic:cNvPicPr/>
                        </pic:nvPicPr>
                        <pic:blipFill>
                          <a:blip r:embed="rId9">
                            <a:extLst>
                              <a:ext uri="{28A0092B-C50C-407E-A947-70E740481C1C}">
                                <a14:useLocalDpi xmlns:a14="http://schemas.microsoft.com/office/drawing/2010/main" val="0"/>
                              </a:ext>
                            </a:extLst>
                          </a:blip>
                          <a:stretch>
                            <a:fillRect/>
                          </a:stretch>
                        </pic:blipFill>
                        <pic:spPr>
                          <a:xfrm>
                            <a:off x="0" y="0"/>
                            <a:ext cx="2410189" cy="1608494"/>
                          </a:xfrm>
                          <a:prstGeom prst="rect">
                            <a:avLst/>
                          </a:prstGeom>
                        </pic:spPr>
                      </pic:pic>
                    </a:graphicData>
                  </a:graphic>
                </wp:inline>
              </w:drawing>
            </w:r>
          </w:p>
        </w:tc>
        <w:tc>
          <w:tcPr>
            <w:tcW w:w="3935" w:type="dxa"/>
          </w:tcPr>
          <w:p w14:paraId="52C2AEB9" w14:textId="5B7E1BC3" w:rsidR="00EB0EE7" w:rsidRPr="00FF3FD6" w:rsidRDefault="00FF3FD6" w:rsidP="00FF4AD1">
            <w:pPr>
              <w:pStyle w:val="Beschriftung"/>
            </w:pPr>
            <w:r>
              <w:rPr>
                <w:lang w:val="en"/>
              </w:rPr>
              <w:t>The Sennheiser Control Cockpit software enables the easy operation, control and maintenance of microphone systems in real time.</w:t>
            </w:r>
          </w:p>
        </w:tc>
      </w:tr>
    </w:tbl>
    <w:p w14:paraId="0592A72C" w14:textId="77777777" w:rsidR="00EB0EE7" w:rsidRPr="00FF3FD6" w:rsidRDefault="00EB0EE7" w:rsidP="00EB0EE7"/>
    <w:bookmarkEnd w:id="0"/>
    <w:bookmarkEnd w:id="1"/>
    <w:p w14:paraId="02CF1F7F" w14:textId="5553279A" w:rsidR="007F52E6" w:rsidRDefault="00FF3FD6" w:rsidP="001E4BE7">
      <w:pPr>
        <w:rPr>
          <w:rStyle w:val="shorttext"/>
          <w:lang w:val="en"/>
        </w:rPr>
      </w:pPr>
      <w:r>
        <w:rPr>
          <w:rStyle w:val="shorttext"/>
          <w:lang w:val="en"/>
        </w:rPr>
        <w:t>evolution wireless G4 will be available from April 2018.</w:t>
      </w:r>
    </w:p>
    <w:p w14:paraId="72230FCA" w14:textId="77777777" w:rsidR="00FF3FD6" w:rsidRPr="00FF3FD6" w:rsidRDefault="00FF3FD6" w:rsidP="001E4BE7"/>
    <w:p w14:paraId="2BB2CAF6" w14:textId="77777777" w:rsidR="00C8483E" w:rsidRPr="00057BF6" w:rsidRDefault="00C8483E" w:rsidP="00C8483E">
      <w:pPr>
        <w:pStyle w:val="About"/>
        <w:rPr>
          <w:b/>
        </w:rPr>
      </w:pPr>
      <w:r w:rsidRPr="00057BF6">
        <w:rPr>
          <w:b/>
        </w:rPr>
        <w:t xml:space="preserve">About Sennheiser </w:t>
      </w:r>
    </w:p>
    <w:p w14:paraId="2DC45ACC" w14:textId="77777777" w:rsidR="00E7612D" w:rsidRPr="00D02259" w:rsidRDefault="00C8483E" w:rsidP="00E7612D">
      <w:pPr>
        <w:pStyle w:val="About"/>
        <w:rPr>
          <w:lang w:val="de-DE"/>
        </w:rPr>
      </w:pPr>
      <w:r w:rsidRPr="00057BF6">
        <w:t xml:space="preserve">Sennheiser is shaping the future of audio – a vision built on more than 70 years of innovation culture, which is deeply rooted within the family-owned company. Founded in 1945, Sennheiser is one of the world’s leading manufacturers of headphones, microphones and wireless transmission systems. With 20 sales subsidiaries and long-established trading partners, the company is active in more than 50 countries and operates its own production facilities in Germany, Ireland and the USA. Sennheiser has around 2,800 employees around the world that share a passion for audio excellence. Since 2013, Sennheiser has been managed by Daniel Sennheiser and Dr. Andreas Sennheiser, the third generation of the family to run the company. In 2016, the Sennheiser Group had sales totalling </w:t>
      </w:r>
      <w:r w:rsidRPr="00057BF6">
        <w:rPr>
          <w:rFonts w:eastAsia="PMingLiU"/>
          <w:szCs w:val="18"/>
          <w:lang w:eastAsia="zh-TW"/>
        </w:rPr>
        <w:t>€</w:t>
      </w:r>
      <w:r w:rsidRPr="00057BF6">
        <w:t xml:space="preserve">658.4 million. </w:t>
      </w:r>
      <w:r w:rsidR="00E7612D" w:rsidRPr="00D02259">
        <w:rPr>
          <w:color w:val="0095D5"/>
          <w:lang w:val="de-DE"/>
        </w:rPr>
        <w:t>www.sennheiser.com</w:t>
      </w:r>
    </w:p>
    <w:p w14:paraId="3AEFA59A" w14:textId="71BF9A23" w:rsidR="001E4BE7" w:rsidRDefault="001E4BE7" w:rsidP="001E4BE7">
      <w:pPr>
        <w:pStyle w:val="About"/>
        <w:rPr>
          <w:noProof/>
          <w:lang w:eastAsia="de-DE"/>
        </w:rPr>
      </w:pPr>
    </w:p>
    <w:p w14:paraId="5E8928AC" w14:textId="77777777" w:rsidR="00E7612D" w:rsidRPr="00C8483E" w:rsidRDefault="00E7612D" w:rsidP="001E4BE7">
      <w:pPr>
        <w:pStyle w:val="About"/>
        <w:rPr>
          <w:noProof/>
          <w:lang w:eastAsia="de-DE"/>
        </w:rPr>
      </w:pPr>
      <w:bookmarkStart w:id="2" w:name="_GoBack"/>
      <w:bookmarkEnd w:id="2"/>
    </w:p>
    <w:p w14:paraId="0C5F212B" w14:textId="4721C073" w:rsidR="00C8483E" w:rsidRPr="00E5767F" w:rsidRDefault="00C8483E" w:rsidP="00C8483E">
      <w:pPr>
        <w:pStyle w:val="Contact"/>
        <w:rPr>
          <w:b/>
        </w:rPr>
      </w:pPr>
      <w:r w:rsidRPr="00E5767F">
        <w:rPr>
          <w:b/>
        </w:rPr>
        <w:t>Global Press Contact</w:t>
      </w:r>
      <w:r w:rsidRPr="00E5767F">
        <w:rPr>
          <w:b/>
        </w:rPr>
        <w:tab/>
      </w:r>
    </w:p>
    <w:p w14:paraId="388830C9" w14:textId="77777777" w:rsidR="00C8483E" w:rsidRPr="00E5767F" w:rsidRDefault="00C8483E" w:rsidP="00C8483E">
      <w:pPr>
        <w:pStyle w:val="Contact"/>
      </w:pPr>
    </w:p>
    <w:p w14:paraId="5BC45168" w14:textId="74E0E606" w:rsidR="00C8483E" w:rsidRPr="00C8483E" w:rsidRDefault="00C8483E" w:rsidP="00C8483E">
      <w:pPr>
        <w:pStyle w:val="Contact"/>
        <w:rPr>
          <w:color w:val="5B9BD5" w:themeColor="accent1"/>
          <w:lang w:val="de-DE"/>
        </w:rPr>
      </w:pPr>
      <w:r w:rsidRPr="00C8483E">
        <w:rPr>
          <w:color w:val="5B9BD5" w:themeColor="accent1"/>
          <w:lang w:val="de-DE"/>
        </w:rPr>
        <w:t>Stephanie Schmidt</w:t>
      </w:r>
      <w:r w:rsidRPr="00C8483E">
        <w:rPr>
          <w:color w:val="5B9BD5" w:themeColor="accent1"/>
          <w:lang w:val="de-DE"/>
        </w:rPr>
        <w:tab/>
      </w:r>
    </w:p>
    <w:p w14:paraId="1573DA13" w14:textId="72E563BF" w:rsidR="00C8483E" w:rsidRPr="00C8483E" w:rsidRDefault="00C8483E" w:rsidP="00C8483E">
      <w:pPr>
        <w:pStyle w:val="Contact"/>
        <w:rPr>
          <w:lang w:val="de-DE"/>
        </w:rPr>
      </w:pPr>
      <w:r w:rsidRPr="00C8483E">
        <w:rPr>
          <w:lang w:val="de-DE"/>
        </w:rPr>
        <w:t>stephanie.schmidt@sennheiser.com</w:t>
      </w:r>
      <w:r w:rsidRPr="00C8483E">
        <w:rPr>
          <w:lang w:val="de-DE"/>
        </w:rPr>
        <w:tab/>
      </w:r>
    </w:p>
    <w:p w14:paraId="1881D5D5" w14:textId="10FA540A" w:rsidR="00C8483E" w:rsidRPr="007C3A21" w:rsidRDefault="00C8483E" w:rsidP="00C8483E">
      <w:pPr>
        <w:pStyle w:val="Contact"/>
      </w:pPr>
      <w:r w:rsidRPr="007C3A21">
        <w:t xml:space="preserve">T </w:t>
      </w:r>
      <w:r>
        <w:t>+49 (0) 5130 600 1275</w:t>
      </w:r>
      <w:r>
        <w:tab/>
      </w:r>
    </w:p>
    <w:p w14:paraId="571B96A0" w14:textId="793BF627" w:rsidR="001E4BE7" w:rsidRPr="00D02259" w:rsidRDefault="001E4BE7" w:rsidP="00C8483E">
      <w:pPr>
        <w:pStyle w:val="Contact"/>
        <w:rPr>
          <w:lang w:val="de-DE"/>
        </w:rPr>
      </w:pPr>
    </w:p>
    <w:sectPr w:rsidR="001E4BE7" w:rsidRPr="00D02259" w:rsidSect="001E4BE7">
      <w:headerReference w:type="default" r:id="rId10"/>
      <w:headerReference w:type="first" r:id="rId11"/>
      <w:footerReference w:type="first" r:id="rId12"/>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56819B" w14:textId="77777777" w:rsidR="00B148AA" w:rsidRDefault="00B148AA" w:rsidP="001E4BE7">
      <w:r>
        <w:separator/>
      </w:r>
    </w:p>
  </w:endnote>
  <w:endnote w:type="continuationSeparator" w:id="0">
    <w:p w14:paraId="15FBB94A" w14:textId="77777777" w:rsidR="00B148AA" w:rsidRDefault="00B148AA" w:rsidP="001E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D9419EC3-DD44-4FAC-A736-8FF21A59039D}"/>
    <w:embedBold r:id="rId2" w:fontKey="{6E22BEF9-9CAB-4211-BB91-E2F1325C95AB}"/>
    <w:embedBoldItalic r:id="rId3" w:fontKey="{86944D8E-3309-47DA-B2A5-F88C7B85C8CD}"/>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12DAB3E1-1EA3-4434-81E8-5DD51B0BA415}"/>
  </w:font>
  <w:font w:name="Calibri">
    <w:panose1 w:val="020F0502020204030204"/>
    <w:charset w:val="00"/>
    <w:family w:val="swiss"/>
    <w:pitch w:val="variable"/>
    <w:sig w:usb0="E00002FF" w:usb1="4000ACFF" w:usb2="00000001" w:usb3="00000000" w:csb0="0000019F" w:csb1="00000000"/>
    <w:embedRegular r:id="rId5" w:fontKey="{84342A3F-7CBB-4177-842D-433E1F7B71A8}"/>
  </w:font>
  <w:font w:name="Andale Mono">
    <w:altName w:val="Calibri"/>
    <w:charset w:val="00"/>
    <w:family w:val="auto"/>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nnheiser-Bold">
    <w:panose1 w:val="020B0500000000000000"/>
    <w:charset w:val="00"/>
    <w:family w:val="swiss"/>
    <w:pitch w:val="variable"/>
    <w:sig w:usb0="8000002F" w:usb1="1000004A" w:usb2="00000000" w:usb3="00000000" w:csb0="00000013" w:csb1="00000000"/>
    <w:embedRegular r:id="rId6" w:fontKey="{31924CC4-73DD-4CF5-969E-2DA03F5BDADB}"/>
  </w:font>
  <w:font w:name="Microsoft Sans Serif">
    <w:panose1 w:val="020B0604020202020204"/>
    <w:charset w:val="00"/>
    <w:family w:val="swiss"/>
    <w:pitch w:val="variable"/>
    <w:sig w:usb0="E1002AFF" w:usb1="C0000002" w:usb2="00000008" w:usb3="00000000" w:csb0="000101FF" w:csb1="00000000"/>
    <w:embedRegular r:id="rId7" w:fontKey="{F2166905-7DCE-45B8-9F77-652A19F8E126}"/>
  </w:font>
  <w:font w:name="Times">
    <w:panose1 w:val="02020603050405020304"/>
    <w:charset w:val="00"/>
    <w:family w:val="roman"/>
    <w:pitch w:val="variable"/>
    <w:sig w:usb0="E0002AFF" w:usb1="C0007841" w:usb2="00000009" w:usb3="00000000" w:csb0="000001FF" w:csb1="00000000"/>
    <w:embedRegular r:id="rId8" w:fontKey="{1CD346BF-C310-479F-A968-34C44C8301DA}"/>
  </w:font>
  <w:font w:name="Sennheiser Neue Regular">
    <w:panose1 w:val="00000500000000000000"/>
    <w:charset w:val="00"/>
    <w:family w:val="modern"/>
    <w:notTrueType/>
    <w:pitch w:val="variable"/>
    <w:sig w:usb0="A00000AF" w:usb1="500020DB"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embedRegular r:id="rId9" w:fontKey="{34663D8A-AA7F-401F-85D3-59850263A566}"/>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E8620" w14:textId="6712EA18" w:rsidR="004D359E" w:rsidRDefault="004D359E" w:rsidP="001E4BE7">
    <w:pPr>
      <w:pStyle w:val="Fuzeile"/>
    </w:pPr>
    <w:r>
      <w:rPr>
        <w:noProof/>
        <w:lang w:val="en-US" w:eastAsia="en-US"/>
      </w:rPr>
      <w:drawing>
        <wp:anchor distT="0" distB="0" distL="114300" distR="114300" simplePos="0" relativeHeight="251656704" behindDoc="0" locked="1" layoutInCell="1" allowOverlap="1" wp14:anchorId="0998FC97" wp14:editId="11EA5D88">
          <wp:simplePos x="0" y="0"/>
          <wp:positionH relativeFrom="page">
            <wp:posOffset>900430</wp:posOffset>
          </wp:positionH>
          <wp:positionV relativeFrom="page">
            <wp:posOffset>10153015</wp:posOffset>
          </wp:positionV>
          <wp:extent cx="1026160" cy="107950"/>
          <wp:effectExtent l="0" t="0" r="0" b="0"/>
          <wp:wrapNone/>
          <wp:docPr id="1"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FB376" w14:textId="77777777" w:rsidR="00B148AA" w:rsidRDefault="00B148AA" w:rsidP="001E4BE7">
      <w:r>
        <w:separator/>
      </w:r>
    </w:p>
  </w:footnote>
  <w:footnote w:type="continuationSeparator" w:id="0">
    <w:p w14:paraId="085D9BF3" w14:textId="77777777" w:rsidR="00B148AA" w:rsidRDefault="00B148AA" w:rsidP="001E4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6EAA8" w14:textId="0D78D013" w:rsidR="004D359E" w:rsidRPr="00717501" w:rsidRDefault="004D359E" w:rsidP="001E4BE7">
    <w:pPr>
      <w:pStyle w:val="Kopfzeile"/>
      <w:rPr>
        <w:color w:val="5B9BD5"/>
      </w:rPr>
    </w:pPr>
    <w:r w:rsidRPr="00717501">
      <w:rPr>
        <w:color w:val="5B9BD5"/>
      </w:rPr>
      <w:t>Press</w:t>
    </w:r>
    <w:r>
      <w:rPr>
        <w:noProof/>
        <w:lang w:val="en-US" w:eastAsia="en-US"/>
      </w:rPr>
      <w:drawing>
        <wp:anchor distT="0" distB="0" distL="114300" distR="114300" simplePos="0" relativeHeight="251659776" behindDoc="0" locked="1" layoutInCell="1" allowOverlap="1" wp14:anchorId="73652A93" wp14:editId="749EC097">
          <wp:simplePos x="0" y="0"/>
          <wp:positionH relativeFrom="page">
            <wp:posOffset>900430</wp:posOffset>
          </wp:positionH>
          <wp:positionV relativeFrom="page">
            <wp:posOffset>422275</wp:posOffset>
          </wp:positionV>
          <wp:extent cx="575945" cy="431165"/>
          <wp:effectExtent l="0" t="0" r="825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r>
      <w:rPr>
        <w:color w:val="5B9BD5"/>
      </w:rPr>
      <w:t xml:space="preserve"> Release</w:t>
    </w:r>
  </w:p>
  <w:p w14:paraId="537519F4" w14:textId="0467D487" w:rsidR="004D359E" w:rsidRPr="008E5D5C" w:rsidRDefault="004D359E" w:rsidP="001E4BE7">
    <w:pPr>
      <w:pStyle w:val="Kopfzeile"/>
    </w:pPr>
    <w:r>
      <w:rPr>
        <w:noProof/>
        <w:lang w:val="en-US" w:eastAsia="en-US"/>
      </w:rPr>
      <w:drawing>
        <wp:anchor distT="0" distB="0" distL="114300" distR="114300" simplePos="0" relativeHeight="251657728" behindDoc="0" locked="1" layoutInCell="1" allowOverlap="1" wp14:anchorId="0B1F2DF6" wp14:editId="1532F92A">
          <wp:simplePos x="0" y="0"/>
          <wp:positionH relativeFrom="page">
            <wp:posOffset>900430</wp:posOffset>
          </wp:positionH>
          <wp:positionV relativeFrom="page">
            <wp:posOffset>422275</wp:posOffset>
          </wp:positionV>
          <wp:extent cx="575945" cy="431165"/>
          <wp:effectExtent l="0" t="0" r="8255" b="635"/>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C85EA8">
      <w:rPr>
        <w:noProof/>
      </w:rPr>
      <w:t>3</w:t>
    </w:r>
    <w:r>
      <w:fldChar w:fldCharType="end"/>
    </w:r>
    <w:r>
      <w:t>/</w:t>
    </w:r>
    <w:r w:rsidR="00B148AA">
      <w:fldChar w:fldCharType="begin"/>
    </w:r>
    <w:r w:rsidR="00B148AA">
      <w:instrText xml:space="preserve"> NUMPAGES  \* Arabic  \* MERGEFORMAT </w:instrText>
    </w:r>
    <w:r w:rsidR="00B148AA">
      <w:fldChar w:fldCharType="separate"/>
    </w:r>
    <w:r w:rsidR="00C85EA8">
      <w:rPr>
        <w:noProof/>
      </w:rPr>
      <w:t>3</w:t>
    </w:r>
    <w:r w:rsidR="00B148A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C7608" w14:textId="1AE089D6" w:rsidR="004D359E" w:rsidRPr="00717501" w:rsidRDefault="004D359E" w:rsidP="001E4BE7">
    <w:pPr>
      <w:pStyle w:val="Kopfzeile"/>
      <w:rPr>
        <w:color w:val="5B9BD5"/>
      </w:rPr>
    </w:pPr>
    <w:r w:rsidRPr="00717501">
      <w:rPr>
        <w:color w:val="5B9BD5"/>
      </w:rPr>
      <w:t>Press</w:t>
    </w:r>
    <w:r>
      <w:rPr>
        <w:noProof/>
        <w:lang w:val="en-US" w:eastAsia="en-US"/>
      </w:rPr>
      <w:drawing>
        <wp:anchor distT="0" distB="0" distL="114300" distR="114300" simplePos="0" relativeHeight="251658752" behindDoc="0" locked="1" layoutInCell="1" allowOverlap="1" wp14:anchorId="4632E0DA" wp14:editId="40CEC79D">
          <wp:simplePos x="0" y="0"/>
          <wp:positionH relativeFrom="page">
            <wp:posOffset>900430</wp:posOffset>
          </wp:positionH>
          <wp:positionV relativeFrom="page">
            <wp:posOffset>422275</wp:posOffset>
          </wp:positionV>
          <wp:extent cx="575945" cy="431165"/>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r>
      <w:rPr>
        <w:color w:val="5B9BD5"/>
      </w:rPr>
      <w:t xml:space="preserve"> Release</w:t>
    </w:r>
  </w:p>
  <w:p w14:paraId="1A290E30" w14:textId="6F2DB278" w:rsidR="004D359E" w:rsidRPr="008E5D5C" w:rsidRDefault="004D359E" w:rsidP="001E4BE7">
    <w:pPr>
      <w:pStyle w:val="Kopfzeile"/>
    </w:pPr>
    <w:r>
      <w:rPr>
        <w:noProof/>
        <w:lang w:val="en-US" w:eastAsia="en-US"/>
      </w:rPr>
      <w:drawing>
        <wp:anchor distT="0" distB="0" distL="114300" distR="114300" simplePos="0" relativeHeight="251655680" behindDoc="0" locked="1" layoutInCell="1" allowOverlap="1" wp14:anchorId="28E8E4A9" wp14:editId="73AA8359">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C85EA8">
      <w:rPr>
        <w:noProof/>
      </w:rPr>
      <w:t>1</w:t>
    </w:r>
    <w:r>
      <w:fldChar w:fldCharType="end"/>
    </w:r>
    <w:r>
      <w:t>/</w:t>
    </w:r>
    <w:r w:rsidR="00B148AA">
      <w:fldChar w:fldCharType="begin"/>
    </w:r>
    <w:r w:rsidR="00B148AA">
      <w:instrText xml:space="preserve"> NUMPAGES  \* Arabic  \* MERGEFORMAT </w:instrText>
    </w:r>
    <w:r w:rsidR="00B148AA">
      <w:fldChar w:fldCharType="separate"/>
    </w:r>
    <w:r w:rsidR="00C85EA8">
      <w:rPr>
        <w:noProof/>
      </w:rPr>
      <w:t>3</w:t>
    </w:r>
    <w:r w:rsidR="00B148AA">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60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72035C5"/>
    <w:multiLevelType w:val="hybridMultilevel"/>
    <w:tmpl w:val="0C2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0C226B"/>
    <w:multiLevelType w:val="hybridMultilevel"/>
    <w:tmpl w:val="2FE6DCBA"/>
    <w:lvl w:ilvl="0" w:tplc="8222C96A">
      <w:start w:val="1"/>
      <w:numFmt w:val="bullet"/>
      <w:lvlText w:val=""/>
      <w:lvlJc w:val="left"/>
      <w:pPr>
        <w:tabs>
          <w:tab w:val="num" w:pos="720"/>
        </w:tabs>
        <w:ind w:left="720" w:hanging="360"/>
      </w:pPr>
      <w:rPr>
        <w:rFonts w:ascii="Wingdings" w:hAnsi="Wingdings" w:hint="default"/>
      </w:rPr>
    </w:lvl>
    <w:lvl w:ilvl="1" w:tplc="86002658">
      <w:start w:val="1"/>
      <w:numFmt w:val="bullet"/>
      <w:lvlText w:val=""/>
      <w:lvlJc w:val="left"/>
      <w:pPr>
        <w:tabs>
          <w:tab w:val="num" w:pos="1440"/>
        </w:tabs>
        <w:ind w:left="1440" w:hanging="360"/>
      </w:pPr>
      <w:rPr>
        <w:rFonts w:ascii="Wingdings" w:hAnsi="Wingdings" w:hint="default"/>
      </w:rPr>
    </w:lvl>
    <w:lvl w:ilvl="2" w:tplc="471EA40E" w:tentative="1">
      <w:start w:val="1"/>
      <w:numFmt w:val="bullet"/>
      <w:lvlText w:val=""/>
      <w:lvlJc w:val="left"/>
      <w:pPr>
        <w:tabs>
          <w:tab w:val="num" w:pos="2160"/>
        </w:tabs>
        <w:ind w:left="2160" w:hanging="360"/>
      </w:pPr>
      <w:rPr>
        <w:rFonts w:ascii="Wingdings" w:hAnsi="Wingdings" w:hint="default"/>
      </w:rPr>
    </w:lvl>
    <w:lvl w:ilvl="3" w:tplc="5270E6D8" w:tentative="1">
      <w:start w:val="1"/>
      <w:numFmt w:val="bullet"/>
      <w:lvlText w:val=""/>
      <w:lvlJc w:val="left"/>
      <w:pPr>
        <w:tabs>
          <w:tab w:val="num" w:pos="2880"/>
        </w:tabs>
        <w:ind w:left="2880" w:hanging="360"/>
      </w:pPr>
      <w:rPr>
        <w:rFonts w:ascii="Wingdings" w:hAnsi="Wingdings" w:hint="default"/>
      </w:rPr>
    </w:lvl>
    <w:lvl w:ilvl="4" w:tplc="79E6021E" w:tentative="1">
      <w:start w:val="1"/>
      <w:numFmt w:val="bullet"/>
      <w:lvlText w:val=""/>
      <w:lvlJc w:val="left"/>
      <w:pPr>
        <w:tabs>
          <w:tab w:val="num" w:pos="3600"/>
        </w:tabs>
        <w:ind w:left="3600" w:hanging="360"/>
      </w:pPr>
      <w:rPr>
        <w:rFonts w:ascii="Wingdings" w:hAnsi="Wingdings" w:hint="default"/>
      </w:rPr>
    </w:lvl>
    <w:lvl w:ilvl="5" w:tplc="8EDC0D9E" w:tentative="1">
      <w:start w:val="1"/>
      <w:numFmt w:val="bullet"/>
      <w:lvlText w:val=""/>
      <w:lvlJc w:val="left"/>
      <w:pPr>
        <w:tabs>
          <w:tab w:val="num" w:pos="4320"/>
        </w:tabs>
        <w:ind w:left="4320" w:hanging="360"/>
      </w:pPr>
      <w:rPr>
        <w:rFonts w:ascii="Wingdings" w:hAnsi="Wingdings" w:hint="default"/>
      </w:rPr>
    </w:lvl>
    <w:lvl w:ilvl="6" w:tplc="E72AFA70" w:tentative="1">
      <w:start w:val="1"/>
      <w:numFmt w:val="bullet"/>
      <w:lvlText w:val=""/>
      <w:lvlJc w:val="left"/>
      <w:pPr>
        <w:tabs>
          <w:tab w:val="num" w:pos="5040"/>
        </w:tabs>
        <w:ind w:left="5040" w:hanging="360"/>
      </w:pPr>
      <w:rPr>
        <w:rFonts w:ascii="Wingdings" w:hAnsi="Wingdings" w:hint="default"/>
      </w:rPr>
    </w:lvl>
    <w:lvl w:ilvl="7" w:tplc="36C8DF5E" w:tentative="1">
      <w:start w:val="1"/>
      <w:numFmt w:val="bullet"/>
      <w:lvlText w:val=""/>
      <w:lvlJc w:val="left"/>
      <w:pPr>
        <w:tabs>
          <w:tab w:val="num" w:pos="5760"/>
        </w:tabs>
        <w:ind w:left="5760" w:hanging="360"/>
      </w:pPr>
      <w:rPr>
        <w:rFonts w:ascii="Wingdings" w:hAnsi="Wingdings" w:hint="default"/>
      </w:rPr>
    </w:lvl>
    <w:lvl w:ilvl="8" w:tplc="B4F004B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BBC1E46"/>
    <w:multiLevelType w:val="hybridMultilevel"/>
    <w:tmpl w:val="264A440C"/>
    <w:lvl w:ilvl="0" w:tplc="04070003">
      <w:start w:val="1"/>
      <w:numFmt w:val="bullet"/>
      <w:lvlText w:val="o"/>
      <w:lvlJc w:val="left"/>
      <w:pPr>
        <w:ind w:left="360" w:hanging="360"/>
      </w:pPr>
      <w:rPr>
        <w:rFonts w:ascii="Courier New" w:hAnsi="Courier New" w:cs="Wingdings"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Wingdings" w:hint="default"/>
      </w:rPr>
    </w:lvl>
    <w:lvl w:ilvl="8" w:tplc="04090005">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196C"/>
    <w:rsid w:val="00006548"/>
    <w:rsid w:val="00022ABD"/>
    <w:rsid w:val="00041911"/>
    <w:rsid w:val="000725D4"/>
    <w:rsid w:val="000749D2"/>
    <w:rsid w:val="000849F2"/>
    <w:rsid w:val="000A7B7B"/>
    <w:rsid w:val="000B12BB"/>
    <w:rsid w:val="000B3A3D"/>
    <w:rsid w:val="000C4BAB"/>
    <w:rsid w:val="000C692F"/>
    <w:rsid w:val="000C7842"/>
    <w:rsid w:val="000E444B"/>
    <w:rsid w:val="00112709"/>
    <w:rsid w:val="00125B3A"/>
    <w:rsid w:val="00136230"/>
    <w:rsid w:val="0014467E"/>
    <w:rsid w:val="00145914"/>
    <w:rsid w:val="00152541"/>
    <w:rsid w:val="001529B8"/>
    <w:rsid w:val="00154EA1"/>
    <w:rsid w:val="0015573B"/>
    <w:rsid w:val="00155B0D"/>
    <w:rsid w:val="00165625"/>
    <w:rsid w:val="00174224"/>
    <w:rsid w:val="00196591"/>
    <w:rsid w:val="001A0034"/>
    <w:rsid w:val="001C11AB"/>
    <w:rsid w:val="001D24B5"/>
    <w:rsid w:val="001E4BE7"/>
    <w:rsid w:val="002101EC"/>
    <w:rsid w:val="00210F82"/>
    <w:rsid w:val="00221948"/>
    <w:rsid w:val="00223CB3"/>
    <w:rsid w:val="00224493"/>
    <w:rsid w:val="00224C91"/>
    <w:rsid w:val="00230889"/>
    <w:rsid w:val="00237A5D"/>
    <w:rsid w:val="00237BD0"/>
    <w:rsid w:val="00245D23"/>
    <w:rsid w:val="00246DF6"/>
    <w:rsid w:val="00254AE1"/>
    <w:rsid w:val="00262E6F"/>
    <w:rsid w:val="002652C8"/>
    <w:rsid w:val="00265363"/>
    <w:rsid w:val="00265538"/>
    <w:rsid w:val="00270773"/>
    <w:rsid w:val="00282C69"/>
    <w:rsid w:val="002853A3"/>
    <w:rsid w:val="0028634D"/>
    <w:rsid w:val="00291624"/>
    <w:rsid w:val="002B0EB8"/>
    <w:rsid w:val="002B78C0"/>
    <w:rsid w:val="002C2C63"/>
    <w:rsid w:val="002C3547"/>
    <w:rsid w:val="002C3BA6"/>
    <w:rsid w:val="002C42F9"/>
    <w:rsid w:val="002C4443"/>
    <w:rsid w:val="002C790B"/>
    <w:rsid w:val="002E2D8A"/>
    <w:rsid w:val="002F1B45"/>
    <w:rsid w:val="00302EA3"/>
    <w:rsid w:val="00314CCE"/>
    <w:rsid w:val="003270BD"/>
    <w:rsid w:val="00330CDA"/>
    <w:rsid w:val="003332FC"/>
    <w:rsid w:val="003346FA"/>
    <w:rsid w:val="00335AA1"/>
    <w:rsid w:val="00336B4D"/>
    <w:rsid w:val="00340A70"/>
    <w:rsid w:val="00343576"/>
    <w:rsid w:val="003511DD"/>
    <w:rsid w:val="0035233F"/>
    <w:rsid w:val="003626A8"/>
    <w:rsid w:val="00377CA1"/>
    <w:rsid w:val="00385689"/>
    <w:rsid w:val="003A1DFF"/>
    <w:rsid w:val="003A346A"/>
    <w:rsid w:val="003B71E9"/>
    <w:rsid w:val="003C12F0"/>
    <w:rsid w:val="003C4FA1"/>
    <w:rsid w:val="003C5A00"/>
    <w:rsid w:val="003C7692"/>
    <w:rsid w:val="003D580D"/>
    <w:rsid w:val="003D706D"/>
    <w:rsid w:val="003E4129"/>
    <w:rsid w:val="003F50A4"/>
    <w:rsid w:val="00405B54"/>
    <w:rsid w:val="00411706"/>
    <w:rsid w:val="004141A6"/>
    <w:rsid w:val="0042207E"/>
    <w:rsid w:val="004252A4"/>
    <w:rsid w:val="00444069"/>
    <w:rsid w:val="00447B86"/>
    <w:rsid w:val="004513CC"/>
    <w:rsid w:val="0046415E"/>
    <w:rsid w:val="00467F22"/>
    <w:rsid w:val="004775BD"/>
    <w:rsid w:val="004853DA"/>
    <w:rsid w:val="00485808"/>
    <w:rsid w:val="00486E2C"/>
    <w:rsid w:val="00494AC4"/>
    <w:rsid w:val="004A1C6E"/>
    <w:rsid w:val="004A776D"/>
    <w:rsid w:val="004C297E"/>
    <w:rsid w:val="004D359E"/>
    <w:rsid w:val="004E7F91"/>
    <w:rsid w:val="004F02A5"/>
    <w:rsid w:val="004F235C"/>
    <w:rsid w:val="004F75D1"/>
    <w:rsid w:val="004F7726"/>
    <w:rsid w:val="00500389"/>
    <w:rsid w:val="005009E5"/>
    <w:rsid w:val="00503B37"/>
    <w:rsid w:val="005103D7"/>
    <w:rsid w:val="00515231"/>
    <w:rsid w:val="005177B1"/>
    <w:rsid w:val="0052192B"/>
    <w:rsid w:val="005249D4"/>
    <w:rsid w:val="00524A8E"/>
    <w:rsid w:val="00533E41"/>
    <w:rsid w:val="00533F99"/>
    <w:rsid w:val="00537057"/>
    <w:rsid w:val="00543050"/>
    <w:rsid w:val="00544FB5"/>
    <w:rsid w:val="005523ED"/>
    <w:rsid w:val="005676AD"/>
    <w:rsid w:val="00577304"/>
    <w:rsid w:val="00587818"/>
    <w:rsid w:val="00597C0E"/>
    <w:rsid w:val="005B03F7"/>
    <w:rsid w:val="005B73B4"/>
    <w:rsid w:val="005C383B"/>
    <w:rsid w:val="005C53C7"/>
    <w:rsid w:val="005D158B"/>
    <w:rsid w:val="005D36B1"/>
    <w:rsid w:val="005E070E"/>
    <w:rsid w:val="005E3291"/>
    <w:rsid w:val="005E6E8A"/>
    <w:rsid w:val="005F2698"/>
    <w:rsid w:val="005F36C8"/>
    <w:rsid w:val="005F500A"/>
    <w:rsid w:val="006267A3"/>
    <w:rsid w:val="00626AF2"/>
    <w:rsid w:val="00627478"/>
    <w:rsid w:val="006274CB"/>
    <w:rsid w:val="0063227E"/>
    <w:rsid w:val="006731C2"/>
    <w:rsid w:val="00683643"/>
    <w:rsid w:val="0068772E"/>
    <w:rsid w:val="006910AE"/>
    <w:rsid w:val="00693DCA"/>
    <w:rsid w:val="00694698"/>
    <w:rsid w:val="00695718"/>
    <w:rsid w:val="00695B7A"/>
    <w:rsid w:val="006975B5"/>
    <w:rsid w:val="006C2DD9"/>
    <w:rsid w:val="006D3616"/>
    <w:rsid w:val="006D438D"/>
    <w:rsid w:val="006E6D2F"/>
    <w:rsid w:val="00702CF5"/>
    <w:rsid w:val="0070527D"/>
    <w:rsid w:val="007077EB"/>
    <w:rsid w:val="0071147B"/>
    <w:rsid w:val="00715582"/>
    <w:rsid w:val="00716B5A"/>
    <w:rsid w:val="00723B94"/>
    <w:rsid w:val="00724170"/>
    <w:rsid w:val="007256AF"/>
    <w:rsid w:val="00741DCE"/>
    <w:rsid w:val="00757C5A"/>
    <w:rsid w:val="0076569E"/>
    <w:rsid w:val="00765B39"/>
    <w:rsid w:val="007933A9"/>
    <w:rsid w:val="007A255D"/>
    <w:rsid w:val="007A4CDA"/>
    <w:rsid w:val="007A500C"/>
    <w:rsid w:val="007A5083"/>
    <w:rsid w:val="007A572E"/>
    <w:rsid w:val="007B4CB4"/>
    <w:rsid w:val="007C0D1E"/>
    <w:rsid w:val="007E07D8"/>
    <w:rsid w:val="007F52E6"/>
    <w:rsid w:val="007F5C74"/>
    <w:rsid w:val="007F66FE"/>
    <w:rsid w:val="00801FE9"/>
    <w:rsid w:val="00810B72"/>
    <w:rsid w:val="008163DB"/>
    <w:rsid w:val="00816C9B"/>
    <w:rsid w:val="00830A57"/>
    <w:rsid w:val="0084043A"/>
    <w:rsid w:val="00845C31"/>
    <w:rsid w:val="00856EF0"/>
    <w:rsid w:val="00861A26"/>
    <w:rsid w:val="008622F2"/>
    <w:rsid w:val="00862AAF"/>
    <w:rsid w:val="00874D13"/>
    <w:rsid w:val="00875F39"/>
    <w:rsid w:val="008A13A6"/>
    <w:rsid w:val="008A1906"/>
    <w:rsid w:val="008B1417"/>
    <w:rsid w:val="008D0600"/>
    <w:rsid w:val="008D0F7D"/>
    <w:rsid w:val="008D7BA3"/>
    <w:rsid w:val="008E4D4C"/>
    <w:rsid w:val="008F41F7"/>
    <w:rsid w:val="008F518E"/>
    <w:rsid w:val="008F76B3"/>
    <w:rsid w:val="00905A9A"/>
    <w:rsid w:val="00920CFD"/>
    <w:rsid w:val="0093131B"/>
    <w:rsid w:val="00932939"/>
    <w:rsid w:val="009542E9"/>
    <w:rsid w:val="00954B03"/>
    <w:rsid w:val="00956130"/>
    <w:rsid w:val="00961102"/>
    <w:rsid w:val="00961FCC"/>
    <w:rsid w:val="00970865"/>
    <w:rsid w:val="00970997"/>
    <w:rsid w:val="00975881"/>
    <w:rsid w:val="009774F4"/>
    <w:rsid w:val="00980A22"/>
    <w:rsid w:val="009832E8"/>
    <w:rsid w:val="00994D54"/>
    <w:rsid w:val="00996D7D"/>
    <w:rsid w:val="009A0EDC"/>
    <w:rsid w:val="009B071A"/>
    <w:rsid w:val="009B1034"/>
    <w:rsid w:val="009C2D41"/>
    <w:rsid w:val="009C453F"/>
    <w:rsid w:val="009C6C88"/>
    <w:rsid w:val="00A03286"/>
    <w:rsid w:val="00A22913"/>
    <w:rsid w:val="00A2648D"/>
    <w:rsid w:val="00A406C4"/>
    <w:rsid w:val="00A41589"/>
    <w:rsid w:val="00A46CBF"/>
    <w:rsid w:val="00A51084"/>
    <w:rsid w:val="00A6473C"/>
    <w:rsid w:val="00A724A7"/>
    <w:rsid w:val="00A77EE5"/>
    <w:rsid w:val="00A90380"/>
    <w:rsid w:val="00A907E7"/>
    <w:rsid w:val="00A908C4"/>
    <w:rsid w:val="00A95776"/>
    <w:rsid w:val="00AB1B9B"/>
    <w:rsid w:val="00AC758B"/>
    <w:rsid w:val="00AD439D"/>
    <w:rsid w:val="00AD4DFE"/>
    <w:rsid w:val="00AD63E7"/>
    <w:rsid w:val="00AF7F44"/>
    <w:rsid w:val="00B1478D"/>
    <w:rsid w:val="00B148AA"/>
    <w:rsid w:val="00B20E05"/>
    <w:rsid w:val="00B262E7"/>
    <w:rsid w:val="00B32043"/>
    <w:rsid w:val="00B52500"/>
    <w:rsid w:val="00B52AC8"/>
    <w:rsid w:val="00B53434"/>
    <w:rsid w:val="00B73B01"/>
    <w:rsid w:val="00B9307B"/>
    <w:rsid w:val="00B93E16"/>
    <w:rsid w:val="00BC1A9E"/>
    <w:rsid w:val="00BD3D7E"/>
    <w:rsid w:val="00BD6EEF"/>
    <w:rsid w:val="00BE1ED0"/>
    <w:rsid w:val="00BF1BA0"/>
    <w:rsid w:val="00C00FB4"/>
    <w:rsid w:val="00C1410F"/>
    <w:rsid w:val="00C1450F"/>
    <w:rsid w:val="00C1572F"/>
    <w:rsid w:val="00C25FFC"/>
    <w:rsid w:val="00C3560E"/>
    <w:rsid w:val="00C36D39"/>
    <w:rsid w:val="00C4526D"/>
    <w:rsid w:val="00C46655"/>
    <w:rsid w:val="00C47B99"/>
    <w:rsid w:val="00C53841"/>
    <w:rsid w:val="00C60471"/>
    <w:rsid w:val="00C62C81"/>
    <w:rsid w:val="00C6653F"/>
    <w:rsid w:val="00C72042"/>
    <w:rsid w:val="00C80FFD"/>
    <w:rsid w:val="00C819EC"/>
    <w:rsid w:val="00C8483E"/>
    <w:rsid w:val="00C85EA8"/>
    <w:rsid w:val="00C87F04"/>
    <w:rsid w:val="00C97BB7"/>
    <w:rsid w:val="00CA1EB9"/>
    <w:rsid w:val="00CA633C"/>
    <w:rsid w:val="00CB4C5A"/>
    <w:rsid w:val="00CC126A"/>
    <w:rsid w:val="00CC3504"/>
    <w:rsid w:val="00CC722E"/>
    <w:rsid w:val="00CE10CD"/>
    <w:rsid w:val="00CF58C7"/>
    <w:rsid w:val="00CF7449"/>
    <w:rsid w:val="00D00837"/>
    <w:rsid w:val="00D02259"/>
    <w:rsid w:val="00D04F9E"/>
    <w:rsid w:val="00D1075C"/>
    <w:rsid w:val="00D174C2"/>
    <w:rsid w:val="00D22B2B"/>
    <w:rsid w:val="00D2362A"/>
    <w:rsid w:val="00D25E09"/>
    <w:rsid w:val="00D260E3"/>
    <w:rsid w:val="00D26260"/>
    <w:rsid w:val="00D321E9"/>
    <w:rsid w:val="00D36FD1"/>
    <w:rsid w:val="00D46739"/>
    <w:rsid w:val="00D62B05"/>
    <w:rsid w:val="00D67E83"/>
    <w:rsid w:val="00D67F03"/>
    <w:rsid w:val="00D77260"/>
    <w:rsid w:val="00D84D64"/>
    <w:rsid w:val="00D85A97"/>
    <w:rsid w:val="00D91C58"/>
    <w:rsid w:val="00D96367"/>
    <w:rsid w:val="00DC5D4A"/>
    <w:rsid w:val="00DD4561"/>
    <w:rsid w:val="00DD459B"/>
    <w:rsid w:val="00DE6243"/>
    <w:rsid w:val="00DE664C"/>
    <w:rsid w:val="00DF0DC5"/>
    <w:rsid w:val="00E114BC"/>
    <w:rsid w:val="00E122CA"/>
    <w:rsid w:val="00E14068"/>
    <w:rsid w:val="00E149BB"/>
    <w:rsid w:val="00E2784A"/>
    <w:rsid w:val="00E36D82"/>
    <w:rsid w:val="00E433D1"/>
    <w:rsid w:val="00E45641"/>
    <w:rsid w:val="00E60EA2"/>
    <w:rsid w:val="00E6604A"/>
    <w:rsid w:val="00E7612D"/>
    <w:rsid w:val="00E76C83"/>
    <w:rsid w:val="00E85399"/>
    <w:rsid w:val="00EA246B"/>
    <w:rsid w:val="00EA4F92"/>
    <w:rsid w:val="00EA5111"/>
    <w:rsid w:val="00EA5E4D"/>
    <w:rsid w:val="00EB01A6"/>
    <w:rsid w:val="00EB0EE7"/>
    <w:rsid w:val="00EB7EB7"/>
    <w:rsid w:val="00EC0BA4"/>
    <w:rsid w:val="00EC1D98"/>
    <w:rsid w:val="00EC2728"/>
    <w:rsid w:val="00EC66B8"/>
    <w:rsid w:val="00EC743E"/>
    <w:rsid w:val="00ED1726"/>
    <w:rsid w:val="00ED6D39"/>
    <w:rsid w:val="00ED724E"/>
    <w:rsid w:val="00EE52F2"/>
    <w:rsid w:val="00F046A4"/>
    <w:rsid w:val="00F12A5D"/>
    <w:rsid w:val="00F219E4"/>
    <w:rsid w:val="00F27810"/>
    <w:rsid w:val="00F34C68"/>
    <w:rsid w:val="00F4057E"/>
    <w:rsid w:val="00F47749"/>
    <w:rsid w:val="00F61A83"/>
    <w:rsid w:val="00F71C79"/>
    <w:rsid w:val="00F743DC"/>
    <w:rsid w:val="00F86D86"/>
    <w:rsid w:val="00F86F9E"/>
    <w:rsid w:val="00F95507"/>
    <w:rsid w:val="00FB6398"/>
    <w:rsid w:val="00FD25BB"/>
    <w:rsid w:val="00FF3CDA"/>
    <w:rsid w:val="00FF3FD6"/>
    <w:rsid w:val="00FF4AD1"/>
    <w:rsid w:val="00FF639A"/>
    <w:rsid w:val="00FF74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7962BC3"/>
  <w15:docId w15:val="{8636CCDC-8969-4640-BCDF-14A1D03FB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72"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62884"/>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99"/>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semiHidden/>
    <w:unhideWhenUsed/>
    <w:rsid w:val="00694698"/>
    <w:rPr>
      <w:sz w:val="20"/>
      <w:szCs w:val="20"/>
    </w:rPr>
  </w:style>
  <w:style w:type="character" w:customStyle="1" w:styleId="KommentartextZchn">
    <w:name w:val="Kommentartext Zchn"/>
    <w:link w:val="Kommentartext"/>
    <w:uiPriority w:val="99"/>
    <w:semiHidden/>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paragraph" w:styleId="berarbeitung">
    <w:name w:val="Revision"/>
    <w:hidden/>
    <w:uiPriority w:val="62"/>
    <w:rsid w:val="000C692F"/>
    <w:rPr>
      <w:rFonts w:cs="Arial"/>
      <w:bCs/>
      <w:sz w:val="18"/>
      <w:szCs w:val="22"/>
      <w:lang w:val="en-US" w:eastAsia="en-US"/>
    </w:rPr>
  </w:style>
  <w:style w:type="character" w:customStyle="1" w:styleId="shorttext">
    <w:name w:val="short_text"/>
    <w:basedOn w:val="Absatz-Standardschriftart"/>
    <w:rsid w:val="00FF3F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903750">
      <w:bodyDiv w:val="1"/>
      <w:marLeft w:val="0"/>
      <w:marRight w:val="0"/>
      <w:marTop w:val="0"/>
      <w:marBottom w:val="0"/>
      <w:divBdr>
        <w:top w:val="none" w:sz="0" w:space="0" w:color="auto"/>
        <w:left w:val="none" w:sz="0" w:space="0" w:color="auto"/>
        <w:bottom w:val="none" w:sz="0" w:space="0" w:color="auto"/>
        <w:right w:val="none" w:sz="0" w:space="0" w:color="auto"/>
      </w:divBdr>
      <w:divsChild>
        <w:div w:id="2013099806">
          <w:marLeft w:val="547"/>
          <w:marRight w:val="0"/>
          <w:marTop w:val="120"/>
          <w:marBottom w:val="0"/>
          <w:divBdr>
            <w:top w:val="none" w:sz="0" w:space="0" w:color="auto"/>
            <w:left w:val="none" w:sz="0" w:space="0" w:color="auto"/>
            <w:bottom w:val="none" w:sz="0" w:space="0" w:color="auto"/>
            <w:right w:val="none" w:sz="0" w:space="0" w:color="auto"/>
          </w:divBdr>
        </w:div>
        <w:div w:id="651107885">
          <w:marLeft w:val="547"/>
          <w:marRight w:val="0"/>
          <w:marTop w:val="120"/>
          <w:marBottom w:val="0"/>
          <w:divBdr>
            <w:top w:val="none" w:sz="0" w:space="0" w:color="auto"/>
            <w:left w:val="none" w:sz="0" w:space="0" w:color="auto"/>
            <w:bottom w:val="none" w:sz="0" w:space="0" w:color="auto"/>
            <w:right w:val="none" w:sz="0" w:space="0" w:color="auto"/>
          </w:divBdr>
        </w:div>
        <w:div w:id="1133061825">
          <w:marLeft w:val="547"/>
          <w:marRight w:val="0"/>
          <w:marTop w:val="120"/>
          <w:marBottom w:val="0"/>
          <w:divBdr>
            <w:top w:val="none" w:sz="0" w:space="0" w:color="auto"/>
            <w:left w:val="none" w:sz="0" w:space="0" w:color="auto"/>
            <w:bottom w:val="none" w:sz="0" w:space="0" w:color="auto"/>
            <w:right w:val="none" w:sz="0" w:space="0" w:color="auto"/>
          </w:divBdr>
        </w:div>
        <w:div w:id="1926918987">
          <w:marLeft w:val="547"/>
          <w:marRight w:val="0"/>
          <w:marTop w:val="120"/>
          <w:marBottom w:val="0"/>
          <w:divBdr>
            <w:top w:val="none" w:sz="0" w:space="0" w:color="auto"/>
            <w:left w:val="none" w:sz="0" w:space="0" w:color="auto"/>
            <w:bottom w:val="none" w:sz="0" w:space="0" w:color="auto"/>
            <w:right w:val="none" w:sz="0" w:space="0" w:color="auto"/>
          </w:divBdr>
        </w:div>
        <w:div w:id="918952439">
          <w:marLeft w:val="547"/>
          <w:marRight w:val="0"/>
          <w:marTop w:val="120"/>
          <w:marBottom w:val="0"/>
          <w:divBdr>
            <w:top w:val="none" w:sz="0" w:space="0" w:color="auto"/>
            <w:left w:val="none" w:sz="0" w:space="0" w:color="auto"/>
            <w:bottom w:val="none" w:sz="0" w:space="0" w:color="auto"/>
            <w:right w:val="none" w:sz="0" w:space="0" w:color="auto"/>
          </w:divBdr>
        </w:div>
        <w:div w:id="1934823608">
          <w:marLeft w:val="547"/>
          <w:marRight w:val="0"/>
          <w:marTop w:val="120"/>
          <w:marBottom w:val="0"/>
          <w:divBdr>
            <w:top w:val="none" w:sz="0" w:space="0" w:color="auto"/>
            <w:left w:val="none" w:sz="0" w:space="0" w:color="auto"/>
            <w:bottom w:val="none" w:sz="0" w:space="0" w:color="auto"/>
            <w:right w:val="none" w:sz="0" w:space="0" w:color="auto"/>
          </w:divBdr>
        </w:div>
        <w:div w:id="1731462607">
          <w:marLeft w:val="547"/>
          <w:marRight w:val="0"/>
          <w:marTop w:val="120"/>
          <w:marBottom w:val="0"/>
          <w:divBdr>
            <w:top w:val="none" w:sz="0" w:space="0" w:color="auto"/>
            <w:left w:val="none" w:sz="0" w:space="0" w:color="auto"/>
            <w:bottom w:val="none" w:sz="0" w:space="0" w:color="auto"/>
            <w:right w:val="none" w:sz="0" w:space="0" w:color="auto"/>
          </w:divBdr>
        </w:div>
        <w:div w:id="670373016">
          <w:marLeft w:val="547"/>
          <w:marRight w:val="0"/>
          <w:marTop w:val="120"/>
          <w:marBottom w:val="0"/>
          <w:divBdr>
            <w:top w:val="none" w:sz="0" w:space="0" w:color="auto"/>
            <w:left w:val="none" w:sz="0" w:space="0" w:color="auto"/>
            <w:bottom w:val="none" w:sz="0" w:space="0" w:color="auto"/>
            <w:right w:val="none" w:sz="0" w:space="0" w:color="auto"/>
          </w:divBdr>
        </w:div>
      </w:divsChild>
    </w:div>
    <w:div w:id="1481536004">
      <w:bodyDiv w:val="1"/>
      <w:marLeft w:val="0"/>
      <w:marRight w:val="0"/>
      <w:marTop w:val="0"/>
      <w:marBottom w:val="0"/>
      <w:divBdr>
        <w:top w:val="none" w:sz="0" w:space="0" w:color="auto"/>
        <w:left w:val="none" w:sz="0" w:space="0" w:color="auto"/>
        <w:bottom w:val="none" w:sz="0" w:space="0" w:color="auto"/>
        <w:right w:val="none" w:sz="0" w:space="0" w:color="auto"/>
      </w:divBdr>
    </w:div>
    <w:div w:id="15399692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717</Words>
  <Characters>4519</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5</cp:revision>
  <cp:lastPrinted>2018-02-02T11:03:00Z</cp:lastPrinted>
  <dcterms:created xsi:type="dcterms:W3CDTF">2018-02-02T10:31:00Z</dcterms:created>
  <dcterms:modified xsi:type="dcterms:W3CDTF">2018-02-02T11:03:00Z</dcterms:modified>
</cp:coreProperties>
</file>